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9F" w:rsidRPr="00FE169F" w:rsidRDefault="00FE169F" w:rsidP="00FE169F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169F">
        <w:rPr>
          <w:rFonts w:ascii="Times New Roman" w:hAnsi="Times New Roman" w:cs="Times New Roman"/>
          <w:sz w:val="24"/>
          <w:szCs w:val="24"/>
        </w:rPr>
        <w:t>Kedves Szülők!</w:t>
      </w:r>
    </w:p>
    <w:p w:rsidR="00FE169F" w:rsidRPr="00FE169F" w:rsidRDefault="00FE169F" w:rsidP="00FE169F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69F">
        <w:rPr>
          <w:rFonts w:ascii="Times New Roman" w:hAnsi="Times New Roman" w:cs="Times New Roman"/>
          <w:sz w:val="24"/>
          <w:szCs w:val="24"/>
        </w:rPr>
        <w:t>Az alábbi cikkben a lázcsillapítással kapcsolatos szakszerű, és praktikus tanácsokat olvashattok!</w:t>
      </w:r>
    </w:p>
    <w:p w:rsidR="00FE169F" w:rsidRPr="00FE169F" w:rsidRDefault="00FE169F" w:rsidP="00FE169F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69F">
        <w:rPr>
          <w:rFonts w:ascii="Times New Roman" w:hAnsi="Times New Roman" w:cs="Times New Roman"/>
          <w:sz w:val="24"/>
          <w:szCs w:val="24"/>
        </w:rPr>
        <w:t xml:space="preserve">Érdemes tanulmányozni, átolvasni. </w:t>
      </w:r>
    </w:p>
    <w:p w:rsidR="00FE169F" w:rsidRPr="00FE169F" w:rsidRDefault="00FE169F" w:rsidP="00FE169F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169F">
        <w:rPr>
          <w:rFonts w:ascii="Times New Roman" w:hAnsi="Times New Roman" w:cs="Times New Roman"/>
          <w:sz w:val="24"/>
          <w:szCs w:val="24"/>
        </w:rPr>
        <w:t>Bármiben segíthetünk továbbra is várjuk kérdéseiteket, az eddigi telefonos elérhetőségünkön fél8-fél16 ig.</w:t>
      </w:r>
    </w:p>
    <w:p w:rsidR="00FE169F" w:rsidRPr="00FE169F" w:rsidRDefault="00FE169F" w:rsidP="00FE169F">
      <w:pPr>
        <w:autoSpaceDE w:val="0"/>
        <w:autoSpaceDN w:val="0"/>
        <w:adjustRightInd w:val="0"/>
        <w:spacing w:after="160" w:line="252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E169F">
        <w:rPr>
          <w:rFonts w:ascii="Times New Roman" w:hAnsi="Times New Roman" w:cs="Times New Roman"/>
          <w:sz w:val="24"/>
          <w:szCs w:val="24"/>
        </w:rPr>
        <w:t>Védőnők Ajka</w:t>
      </w:r>
    </w:p>
    <w:p w:rsidR="00FE169F" w:rsidRPr="00FE169F" w:rsidRDefault="00FE169F" w:rsidP="00FE169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FE169F">
        <w:rPr>
          <w:rFonts w:ascii="Times New Roman" w:hAnsi="Times New Roman" w:cs="Times New Roman"/>
          <w:sz w:val="24"/>
          <w:szCs w:val="24"/>
        </w:rPr>
        <w:t>Forrás:</w:t>
      </w:r>
      <w:r w:rsidRPr="00FE169F">
        <w:rPr>
          <w:rFonts w:ascii="Calibri" w:hAnsi="Calibri" w:cs="Calibri"/>
        </w:rPr>
        <w:t xml:space="preserve"> </w:t>
      </w:r>
      <w:hyperlink r:id="rId4" w:history="1">
        <w:r w:rsidRPr="00FE169F">
          <w:rPr>
            <w:rFonts w:ascii="Calibri" w:hAnsi="Calibri" w:cs="Calibri"/>
          </w:rPr>
          <w:t>https://www.bethesda.hu/kisokos/lazrol-es-lazcsillapitasrol</w:t>
        </w:r>
      </w:hyperlink>
    </w:p>
    <w:p w:rsidR="00FE169F" w:rsidRPr="00FE169F" w:rsidRDefault="00FE169F" w:rsidP="00FE169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FE169F" w:rsidRPr="00FE169F" w:rsidRDefault="00FE169F" w:rsidP="00FE169F">
      <w:pPr>
        <w:autoSpaceDE w:val="0"/>
        <w:autoSpaceDN w:val="0"/>
        <w:adjustRightInd w:val="0"/>
        <w:spacing w:after="240" w:line="240" w:lineRule="auto"/>
        <w:ind w:left="-450" w:right="-450"/>
        <w:jc w:val="center"/>
        <w:rPr>
          <w:rFonts w:ascii="Comic Sans MS" w:hAnsi="Comic Sans MS" w:cs="Comic Sans MS"/>
          <w:caps/>
          <w:color w:val="333333"/>
          <w:sz w:val="28"/>
          <w:szCs w:val="28"/>
          <w:highlight w:val="white"/>
        </w:rPr>
      </w:pPr>
      <w:r w:rsidRPr="00FE169F">
        <w:rPr>
          <w:rFonts w:ascii="Comic Sans MS" w:hAnsi="Comic Sans MS" w:cs="Comic Sans MS"/>
          <w:caps/>
          <w:color w:val="333333"/>
          <w:sz w:val="28"/>
          <w:szCs w:val="28"/>
          <w:highlight w:val="white"/>
        </w:rPr>
        <w:t xml:space="preserve">A LÁZRÓL </w:t>
      </w:r>
      <w:proofErr w:type="gramStart"/>
      <w:r w:rsidRPr="00FE169F">
        <w:rPr>
          <w:rFonts w:ascii="Comic Sans MS" w:hAnsi="Comic Sans MS" w:cs="Comic Sans MS"/>
          <w:caps/>
          <w:color w:val="333333"/>
          <w:sz w:val="28"/>
          <w:szCs w:val="28"/>
          <w:highlight w:val="white"/>
        </w:rPr>
        <w:t>ÉS</w:t>
      </w:r>
      <w:proofErr w:type="gramEnd"/>
      <w:r w:rsidRPr="00FE169F">
        <w:rPr>
          <w:rFonts w:ascii="Comic Sans MS" w:hAnsi="Comic Sans MS" w:cs="Comic Sans MS"/>
          <w:caps/>
          <w:color w:val="333333"/>
          <w:sz w:val="28"/>
          <w:szCs w:val="28"/>
          <w:highlight w:val="white"/>
        </w:rPr>
        <w:t xml:space="preserve"> A LÁZCSILLAPÍTÁSRÓL | BETHESDA GYERMEKKÓRHÁZ</w:t>
      </w:r>
    </w:p>
    <w:p w:rsidR="00FE169F" w:rsidRPr="00FE169F" w:rsidRDefault="00FE169F" w:rsidP="00FE16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FE169F">
        <w:rPr>
          <w:rFonts w:ascii="Calibri" w:hAnsi="Calibri" w:cs="Calibri"/>
          <w:noProof/>
          <w:lang w:eastAsia="hu-HU"/>
        </w:rPr>
        <w:drawing>
          <wp:inline distT="0" distB="0" distL="0" distR="0">
            <wp:extent cx="7524750" cy="23241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69F" w:rsidRPr="00FE169F" w:rsidRDefault="00FE169F" w:rsidP="00FE169F">
      <w:p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333333"/>
          <w:sz w:val="21"/>
          <w:szCs w:val="21"/>
          <w:highlight w:val="white"/>
        </w:rPr>
      </w:pP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Mi a láz?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  <w:t xml:space="preserve">A 38 </w:t>
      </w:r>
      <w:proofErr w:type="spellStart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Cº</w:t>
      </w:r>
      <w:proofErr w:type="spellEnd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 xml:space="preserve"> feletti testhőmérsékletet tekintjük láznak. A láz gyermekkorban gyakran előforduló, emelkedett testhőmérséklettel járó állapot. </w:t>
      </w: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A láz nem maga a betegség, csupán kísérő tünet!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 </w:t>
      </w: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A láz a szervezet fertőzéssel szembeni védekezésének részeként akár hasznos is lehet.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</w: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 xml:space="preserve">Normális </w:t>
      </w:r>
      <w:proofErr w:type="spellStart"/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testhő</w:t>
      </w:r>
      <w:proofErr w:type="spellEnd"/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: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 xml:space="preserve"> hónaljban mérve 36-37 </w:t>
      </w:r>
      <w:proofErr w:type="spellStart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Cº</w:t>
      </w:r>
      <w:proofErr w:type="spellEnd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 xml:space="preserve">, végbélben mérve 36,5-37,5 </w:t>
      </w:r>
      <w:proofErr w:type="spellStart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Cº</w:t>
      </w:r>
      <w:proofErr w:type="spellEnd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</w: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Láz: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 xml:space="preserve"> hónaljban mérve 38 </w:t>
      </w:r>
      <w:proofErr w:type="spellStart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Cº</w:t>
      </w:r>
      <w:proofErr w:type="spellEnd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 xml:space="preserve"> felett, végbélben mérve 38,5 </w:t>
      </w:r>
      <w:proofErr w:type="spellStart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Cº</w:t>
      </w:r>
      <w:proofErr w:type="spellEnd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 xml:space="preserve"> felett</w:t>
      </w:r>
    </w:p>
    <w:p w:rsidR="00FE169F" w:rsidRPr="00FE169F" w:rsidRDefault="00FE169F" w:rsidP="00FE169F">
      <w:pPr>
        <w:autoSpaceDE w:val="0"/>
        <w:autoSpaceDN w:val="0"/>
        <w:adjustRightInd w:val="0"/>
        <w:spacing w:before="300" w:after="150" w:line="240" w:lineRule="auto"/>
        <w:rPr>
          <w:rFonts w:ascii="Arial" w:hAnsi="Arial" w:cs="Arial"/>
          <w:caps/>
          <w:color w:val="333333"/>
          <w:sz w:val="36"/>
          <w:szCs w:val="36"/>
          <w:highlight w:val="white"/>
        </w:rPr>
      </w:pPr>
      <w:r w:rsidRPr="00FE169F">
        <w:rPr>
          <w:rFonts w:ascii="Arial" w:hAnsi="Arial" w:cs="Arial"/>
          <w:caps/>
          <w:color w:val="333333"/>
          <w:sz w:val="36"/>
          <w:szCs w:val="36"/>
          <w:highlight w:val="white"/>
        </w:rPr>
        <w:t>HOGYAN MÉRJÜNK LÁZAT?</w:t>
      </w:r>
    </w:p>
    <w:p w:rsidR="00FE169F" w:rsidRPr="00FE169F" w:rsidRDefault="00FE169F" w:rsidP="00FE169F">
      <w:p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333333"/>
          <w:sz w:val="21"/>
          <w:szCs w:val="21"/>
          <w:highlight w:val="white"/>
        </w:rPr>
      </w:pP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Többféle lázmérő van forgalomban, amelyek használat, és leolvasás szempontjából is különböznek. A hagyományos, higanyos hőmérők használata nem ajánlott, Magyarországon már nem is forgalmazzák.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  <w:t>A </w:t>
      </w: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digitális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 lázmérőkön jól olvasható kijelző van, ezek a lázmérők megbízhatók, </w:t>
      </w: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hónaljban és végbélben is használhatók.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</w: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A homlokra helyezhető "műanyag tapasz" nem elég pontos,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 csak tájékozódásra alkalmas.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</w: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A "fül- hőmérő" használatához megfelelő technika szükséges.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 Fontos tudni, hogy fülgyulladás esetén a tényleges testhőmérsékletnél magasabb hőmérsékletet mér, illetve fájdalmat okozhat.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</w: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 xml:space="preserve">Csecsemők, kisdedek esetén a lázmérés legbiztosabb módja a végbélben való </w:t>
      </w: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lastRenderedPageBreak/>
        <w:t>hőmérőzés.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 Fektessük a gyermeket a hátára, és emeljük fel a lábait. </w:t>
      </w:r>
      <w:r w:rsidRPr="00FE169F">
        <w:rPr>
          <w:rFonts w:ascii="Arial" w:hAnsi="Arial" w:cs="Arial"/>
          <w:i/>
          <w:iCs/>
          <w:color w:val="333333"/>
          <w:sz w:val="21"/>
          <w:szCs w:val="21"/>
          <w:highlight w:val="white"/>
        </w:rPr>
        <w:t>Kenjük be vékonyan a lázmérő végét popsi krémmel, és helyezzük a lázmérőt a végbélnyílásba, kb. 1,5- 2 cm mélyen. 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 xml:space="preserve">Végbélben mérve a </w:t>
      </w:r>
      <w:proofErr w:type="spellStart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testhőt</w:t>
      </w:r>
      <w:proofErr w:type="spellEnd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 xml:space="preserve">, mivel az úgynevezett maghőmérsékletet mérjük, 0,5 </w:t>
      </w:r>
      <w:proofErr w:type="spellStart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Cº</w:t>
      </w:r>
      <w:proofErr w:type="spellEnd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 xml:space="preserve"> magasabb értéket kapunk, mint hónaljban mérve. Nagyobb gyermek lázát hónaljban is mérhetjük, óvodás kortól ez az általánosabb. Figyeljünk arra, hogy a lázmérő nehogy elcsússzon, illetve a gyermek hónalját összeszorítva tartsa.  </w:t>
      </w:r>
    </w:p>
    <w:p w:rsidR="00FE169F" w:rsidRPr="00FE169F" w:rsidRDefault="00FE169F" w:rsidP="00FE169F">
      <w:p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333333"/>
          <w:sz w:val="21"/>
          <w:szCs w:val="21"/>
          <w:highlight w:val="white"/>
        </w:rPr>
      </w:pP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Mikor kell láz esetén azonnal orvoshoz fordulni?</w:t>
      </w:r>
    </w:p>
    <w:p w:rsidR="00FE169F" w:rsidRPr="00FE169F" w:rsidRDefault="00FE169F" w:rsidP="00FE169F">
      <w:p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333333"/>
          <w:sz w:val="21"/>
          <w:szCs w:val="21"/>
          <w:highlight w:val="white"/>
        </w:rPr>
      </w:pPr>
      <w:proofErr w:type="gramStart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A lázas állapot f</w:t>
      </w:r>
      <w:r>
        <w:rPr>
          <w:rFonts w:ascii="Arial" w:hAnsi="Arial" w:cs="Arial"/>
          <w:color w:val="333333"/>
          <w:sz w:val="21"/>
          <w:szCs w:val="21"/>
          <w:highlight w:val="white"/>
        </w:rPr>
        <w:t xml:space="preserve">okozott folyadékvesztéssel jár, 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ezért fontos, hogy a lázas gyermek megfelelő mennyiségű folyadékot fogyasszon.</w:t>
      </w: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 Ha kiszáradás jeleit észleli (ezek: száraz száj, lepedékes nyelv, aláárkolt szemek, kevés vizelet, aluszékonyság), orvosától, ügyelettől kérjen segítséget!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 </w:t>
      </w: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3 hónaposnál fiatalabb csecsemő láza esetén meg kell kezdeni a lázcsillapítást és azonnal orvoshoz kell fordulni, kórházi kivizsgálás szükséges. 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Ha a gyermeknek a láz mellett egyéb tünete (pl. aluszékonyság, epilepsziás görcs, egyéb szokatlan tünet, nehezített légzés) is van, vagy bágyadt, elesett állapotú, illetve</w:t>
      </w:r>
      <w:proofErr w:type="gramEnd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 xml:space="preserve"> </w:t>
      </w:r>
      <w:proofErr w:type="gramStart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ha</w:t>
      </w:r>
      <w:proofErr w:type="gramEnd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 xml:space="preserve"> a láz 3 napnál tovább tart, mindenképpen szükséges az orvosi vizsgálat. Általánosságban elmondható, hogy lázas gyermeknél fokozatosan romló általános állapot esetén késlekedés nélkül orvoshoz kell fordulni.</w:t>
      </w:r>
    </w:p>
    <w:p w:rsidR="00FE169F" w:rsidRPr="00FE169F" w:rsidRDefault="00FE169F" w:rsidP="00FE169F">
      <w:p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333333"/>
          <w:sz w:val="21"/>
          <w:szCs w:val="21"/>
          <w:highlight w:val="white"/>
        </w:rPr>
      </w:pP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 </w:t>
      </w:r>
    </w:p>
    <w:p w:rsidR="00FE169F" w:rsidRPr="00FE169F" w:rsidRDefault="00FE169F" w:rsidP="00FE169F">
      <w:pPr>
        <w:autoSpaceDE w:val="0"/>
        <w:autoSpaceDN w:val="0"/>
        <w:adjustRightInd w:val="0"/>
        <w:spacing w:before="300" w:after="150" w:line="240" w:lineRule="auto"/>
        <w:rPr>
          <w:rFonts w:ascii="Arial" w:hAnsi="Arial" w:cs="Arial"/>
          <w:caps/>
          <w:color w:val="333333"/>
          <w:sz w:val="36"/>
          <w:szCs w:val="36"/>
          <w:highlight w:val="white"/>
        </w:rPr>
      </w:pPr>
      <w:r w:rsidRPr="00FE169F">
        <w:rPr>
          <w:rFonts w:ascii="Arial" w:hAnsi="Arial" w:cs="Arial"/>
          <w:caps/>
          <w:color w:val="333333"/>
          <w:sz w:val="36"/>
          <w:szCs w:val="36"/>
          <w:highlight w:val="white"/>
        </w:rPr>
        <w:t>LÁZCSILLAPÍTÁS</w:t>
      </w:r>
    </w:p>
    <w:p w:rsidR="00FE169F" w:rsidRPr="00FE169F" w:rsidRDefault="00FE169F" w:rsidP="00FE169F">
      <w:p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333333"/>
          <w:sz w:val="21"/>
          <w:szCs w:val="21"/>
          <w:highlight w:val="white"/>
        </w:rPr>
      </w:pP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Lázcsillapítónak minden háztartásban lennie kell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. A lázcsillapító gyógyszerek egyben fájdalomcsillapítók is, </w:t>
      </w: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így a lázas beteg közérzetét is javítják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. </w:t>
      </w: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Fontos tudni, hogy a lázcsillapító tüneti szer, nem gyógyítja meg a lázat kiváltó betegséget. 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Ma már számtalan lázcsillapító van forgalomban, ezek nagy része recept nélkül kapható. Figyelnünk kell arra, hogy sok, különböző gyári néven forgalomban levő gyógyszerben ugyanaz a hatóanyag! Ezt fontos tudni, hogy elkerüljük a túladagolást!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</w:r>
      <w:proofErr w:type="spellStart"/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Szalicilát</w:t>
      </w:r>
      <w:proofErr w:type="spellEnd"/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 xml:space="preserve"> tartalmú gyógyszert ne adjunk 10 éves életkor alatt!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  <w:t>A gyermek növekedésével a lázcsillapítás formája, és adagja is változik. Gyakori hiba, hogy a fiatalabb életkorban felírt, alacsony hatóanyag-tartalmú lázcsillapítót kapja az idősebb gyermek. Gyakran ez az oka a lázcsillapítás hatástalanságának. Egyszerre csak egyféle lázcsillapító gyógyszert adjunk a gyermeknek, ha ez nem hat, akkor később kaphat másik fajtát.</w:t>
      </w:r>
    </w:p>
    <w:p w:rsidR="00FE169F" w:rsidRPr="00FE169F" w:rsidRDefault="00FE169F" w:rsidP="00FE169F">
      <w:p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333333"/>
          <w:sz w:val="21"/>
          <w:szCs w:val="21"/>
          <w:highlight w:val="white"/>
        </w:rPr>
      </w:pP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 </w:t>
      </w:r>
    </w:p>
    <w:p w:rsidR="00FE169F" w:rsidRPr="00FE169F" w:rsidRDefault="00FE169F" w:rsidP="00FE169F">
      <w:pPr>
        <w:autoSpaceDE w:val="0"/>
        <w:autoSpaceDN w:val="0"/>
        <w:adjustRightInd w:val="0"/>
        <w:spacing w:before="300" w:after="150" w:line="240" w:lineRule="auto"/>
        <w:rPr>
          <w:rFonts w:ascii="Arial" w:hAnsi="Arial" w:cs="Arial"/>
          <w:caps/>
          <w:color w:val="333333"/>
          <w:sz w:val="36"/>
          <w:szCs w:val="36"/>
          <w:highlight w:val="white"/>
        </w:rPr>
      </w:pPr>
      <w:r w:rsidRPr="00FE169F">
        <w:rPr>
          <w:rFonts w:ascii="Arial" w:hAnsi="Arial" w:cs="Arial"/>
          <w:caps/>
          <w:color w:val="333333"/>
          <w:sz w:val="36"/>
          <w:szCs w:val="36"/>
          <w:highlight w:val="white"/>
        </w:rPr>
        <w:t>A LÁZCSILLAPÍTÓ SZEREKRŐL</w:t>
      </w:r>
    </w:p>
    <w:p w:rsidR="00FE169F" w:rsidRPr="00FE169F" w:rsidRDefault="00FE169F" w:rsidP="00FE169F">
      <w:p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333333"/>
          <w:sz w:val="21"/>
          <w:szCs w:val="21"/>
          <w:highlight w:val="white"/>
        </w:rPr>
      </w:pP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Milyen fajtát használjunk?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  <w:t>A lázcsillapítóknak többféle formája létezik: A végbélkúpokat a legkisebbeknek adjuk, kb. óvodáskorig. A szirupokat is használhatjuk már általában 3 hónapos kortól. A tablettákat tapasztalat szerint már a kisiskolások is le tudják nyelni, de a lázcsillapító tabletták szét is törhetők.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</w: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Mit és mennyit?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  <w:t xml:space="preserve">Az alábbi táblázatból kiderül, hogy milyen korú és testsúlyú gyermeknek milyen gyógyszerből mennyit adhatunk alkalmanként. Fontos tudni, hogy a különböző nevű készítmények hatóanyaga sok esetben azonos, ennek ismerete lényeges a véletlen gyógyszermérgezések, túladagolások elkerülése érdekében. A </w:t>
      </w:r>
      <w:proofErr w:type="gramStart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táblázatban</w:t>
      </w:r>
      <w:proofErr w:type="gramEnd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 xml:space="preserve"> az azonos sorban szereplő gyógyszerek esetében azonos a hatóanyag. </w:t>
      </w: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 xml:space="preserve">Ugyanazon sorban szereplő gyógyszert leghamarabb 6 óra múlva adhatunk újra, de naponta </w:t>
      </w:r>
      <w:proofErr w:type="spellStart"/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max</w:t>
      </w:r>
      <w:proofErr w:type="spellEnd"/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. 3x kaphatja a gyermek.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  <w:t xml:space="preserve">Ha ennél gyakoribb gyógyszeradásra van szükség a gyorsan visszatérő vagy magas láz miatt, akkor 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lastRenderedPageBreak/>
        <w:t>másfajta hatóanyagú készítményt adjunk (másik sorból válasszunk)!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  <w:t>Kétféle gyógyszer kombinált használata, kiegészítve a lent említett hűtőfürdő vagy hűtőborogatás alkalmazásával, általában a legmagasabb láz esetében is hatásos.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  <w:t>Az alább felsorolt gyógyszerek közül a vastagbetűvel kiemelt készítmények receptkötelesek.</w:t>
      </w:r>
    </w:p>
    <w:p w:rsidR="00FE169F" w:rsidRPr="00FE169F" w:rsidRDefault="00FE169F" w:rsidP="00FE169F">
      <w:p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333333"/>
          <w:sz w:val="21"/>
          <w:szCs w:val="21"/>
          <w:highlight w:val="white"/>
        </w:rPr>
      </w:pP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 </w:t>
      </w:r>
    </w:p>
    <w:p w:rsidR="00FE169F" w:rsidRPr="00FE169F" w:rsidRDefault="00FE169F" w:rsidP="00FE169F">
      <w:pPr>
        <w:autoSpaceDE w:val="0"/>
        <w:autoSpaceDN w:val="0"/>
        <w:adjustRightInd w:val="0"/>
        <w:spacing w:after="150" w:line="240" w:lineRule="auto"/>
        <w:rPr>
          <w:rFonts w:ascii="Arial" w:hAnsi="Arial" w:cs="Arial"/>
          <w:b/>
          <w:bCs/>
          <w:color w:val="333333"/>
          <w:sz w:val="23"/>
          <w:szCs w:val="23"/>
          <w:highlight w:val="white"/>
        </w:rPr>
      </w:pP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Az alább felsorolt gyógyszerek közül a vastagbetűvel kiemelt készítmények receptkötelesek.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77"/>
        <w:gridCol w:w="6895"/>
      </w:tblGrid>
      <w:tr w:rsidR="00FE169F" w:rsidRPr="00FE1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1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Életkor és testsúly/kg szerint</w:t>
            </w: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1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forgalomban lévő gyógyszerek neve szerint</w:t>
            </w:r>
          </w:p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adagolásuk</w:t>
            </w:r>
            <w:r w:rsidRPr="00FE1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naponként maximum </w:t>
            </w:r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3x</w:t>
            </w:r>
          </w:p>
        </w:tc>
      </w:tr>
      <w:tr w:rsidR="00FE169F" w:rsidRPr="00FE169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"/>
        </w:trPr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0-3 hónap (kb. 5 kg-ig)</w:t>
            </w: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Germicid </w:t>
            </w:r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1/2 kúp</w:t>
            </w:r>
          </w:p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E169F" w:rsidRPr="00FE169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"/>
        </w:trPr>
        <w:tc>
          <w:tcPr>
            <w:tcW w:w="21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3-12 hónap (kb. 6-10 kg)</w:t>
            </w: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Germicid</w:t>
            </w:r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 1 kúp /</w:t>
            </w:r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proofErr w:type="spellStart"/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Supp</w:t>
            </w:r>
            <w:proofErr w:type="spellEnd"/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noraminophenazoni</w:t>
            </w:r>
            <w:proofErr w:type="spellEnd"/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100 mg</w:t>
            </w:r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-os 1 kúp /</w:t>
            </w:r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proofErr w:type="spellStart"/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Supp</w:t>
            </w:r>
            <w:proofErr w:type="spellEnd"/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antipyreticum</w:t>
            </w:r>
            <w:proofErr w:type="spellEnd"/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pro </w:t>
            </w:r>
            <w:proofErr w:type="spellStart"/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infante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 1 kúp</w:t>
            </w:r>
          </w:p>
        </w:tc>
      </w:tr>
      <w:tr w:rsidR="00FE169F" w:rsidRPr="00FE169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"/>
        </w:trPr>
        <w:tc>
          <w:tcPr>
            <w:tcW w:w="2177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Mexalen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 xml:space="preserve"> 125 mg-os 1 kúp / </w:t>
            </w:r>
            <w:proofErr w:type="spellStart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Panadol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 xml:space="preserve"> szirup 3-5 ml</w:t>
            </w:r>
          </w:p>
        </w:tc>
      </w:tr>
      <w:tr w:rsidR="00FE169F" w:rsidRPr="00FE169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"/>
        </w:trPr>
        <w:tc>
          <w:tcPr>
            <w:tcW w:w="2177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Nurofen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 xml:space="preserve"> 60 mg-os 1 kúp / </w:t>
            </w:r>
            <w:proofErr w:type="spellStart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Nurofen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 xml:space="preserve"> szirup (20 mg/ml) 3-5 ml</w:t>
            </w:r>
          </w:p>
        </w:tc>
      </w:tr>
      <w:tr w:rsidR="00FE169F" w:rsidRPr="00FE169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"/>
        </w:trPr>
        <w:tc>
          <w:tcPr>
            <w:tcW w:w="2177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Cataflam</w:t>
            </w:r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 6-10 csepp</w:t>
            </w:r>
          </w:p>
        </w:tc>
      </w:tr>
      <w:tr w:rsidR="00FE169F" w:rsidRPr="00FE169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"/>
        </w:trPr>
        <w:tc>
          <w:tcPr>
            <w:tcW w:w="21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1-3 év (kb. 10-15 kg)</w:t>
            </w: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Supp</w:t>
            </w:r>
            <w:proofErr w:type="spellEnd"/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antipyreticum</w:t>
            </w:r>
            <w:proofErr w:type="spellEnd"/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pro </w:t>
            </w:r>
            <w:proofErr w:type="spellStart"/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parvulo</w:t>
            </w:r>
            <w:proofErr w:type="spellEnd"/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 kúp</w:t>
            </w:r>
          </w:p>
        </w:tc>
      </w:tr>
      <w:tr w:rsidR="00FE169F" w:rsidRPr="00FE169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"/>
        </w:trPr>
        <w:tc>
          <w:tcPr>
            <w:tcW w:w="2177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Mexalen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 xml:space="preserve"> 250 mg-os 1/2-1 kúp / </w:t>
            </w:r>
            <w:proofErr w:type="spellStart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Panadol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 xml:space="preserve"> szirup 5-8 ml</w:t>
            </w:r>
          </w:p>
        </w:tc>
      </w:tr>
      <w:tr w:rsidR="00FE169F" w:rsidRPr="00FE169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"/>
        </w:trPr>
        <w:tc>
          <w:tcPr>
            <w:tcW w:w="2177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Nurofen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 xml:space="preserve"> kúp 125 mg-os 1 kúp / </w:t>
            </w:r>
            <w:proofErr w:type="spellStart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Nurofen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 xml:space="preserve"> szirup (20 mg/ml) 5-8 ml</w:t>
            </w:r>
          </w:p>
        </w:tc>
      </w:tr>
      <w:tr w:rsidR="00FE169F" w:rsidRPr="00FE169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"/>
        </w:trPr>
        <w:tc>
          <w:tcPr>
            <w:tcW w:w="2177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Cataflam</w:t>
            </w:r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 10-15 csepp</w:t>
            </w:r>
          </w:p>
        </w:tc>
      </w:tr>
      <w:tr w:rsidR="00FE169F" w:rsidRPr="00FE169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"/>
        </w:trPr>
        <w:tc>
          <w:tcPr>
            <w:tcW w:w="21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3-6 év (kb. 15-20 kg)</w:t>
            </w: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Supp</w:t>
            </w:r>
            <w:proofErr w:type="spellEnd"/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. </w:t>
            </w:r>
            <w:proofErr w:type="spellStart"/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noraminophenazoni</w:t>
            </w:r>
            <w:proofErr w:type="spellEnd"/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200 mg-os 1 kúp</w:t>
            </w:r>
          </w:p>
        </w:tc>
      </w:tr>
      <w:tr w:rsidR="00FE169F" w:rsidRPr="00FE169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"/>
        </w:trPr>
        <w:tc>
          <w:tcPr>
            <w:tcW w:w="2177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Panadol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 xml:space="preserve"> szirup 8-10 ml</w:t>
            </w:r>
          </w:p>
        </w:tc>
      </w:tr>
      <w:tr w:rsidR="00FE169F" w:rsidRPr="00FE169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"/>
        </w:trPr>
        <w:tc>
          <w:tcPr>
            <w:tcW w:w="2177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Nurofen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 xml:space="preserve"> szirup (20 mg/ml) 8-10 ml</w:t>
            </w:r>
          </w:p>
        </w:tc>
      </w:tr>
      <w:tr w:rsidR="00FE169F" w:rsidRPr="00FE169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"/>
        </w:trPr>
        <w:tc>
          <w:tcPr>
            <w:tcW w:w="2177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Cataflam</w:t>
            </w:r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 15-20 csepp</w:t>
            </w:r>
          </w:p>
        </w:tc>
      </w:tr>
      <w:tr w:rsidR="00FE169F" w:rsidRPr="00FE169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"/>
        </w:trPr>
        <w:tc>
          <w:tcPr>
            <w:tcW w:w="21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6-10 év (kb. 20-30 kg)</w:t>
            </w: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Algopyrin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 tabletta 500 mg-os 1/2</w:t>
            </w:r>
          </w:p>
        </w:tc>
      </w:tr>
      <w:tr w:rsidR="00FE169F" w:rsidRPr="00FE169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"/>
        </w:trPr>
        <w:tc>
          <w:tcPr>
            <w:tcW w:w="2177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Rubophen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Mexalen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Panadol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 xml:space="preserve"> 500 mg-os 1/2 tabletta/</w:t>
            </w:r>
            <w:proofErr w:type="spellStart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Panadol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 xml:space="preserve"> szirup 10-15 ml</w:t>
            </w:r>
          </w:p>
        </w:tc>
      </w:tr>
      <w:tr w:rsidR="00FE169F" w:rsidRPr="00FE169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"/>
        </w:trPr>
        <w:tc>
          <w:tcPr>
            <w:tcW w:w="2177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Nurofen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 xml:space="preserve"> szirup (40 mg/ml) 5-8 ml</w:t>
            </w:r>
          </w:p>
        </w:tc>
      </w:tr>
      <w:tr w:rsidR="00FE169F" w:rsidRPr="00FE169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"/>
        </w:trPr>
        <w:tc>
          <w:tcPr>
            <w:tcW w:w="2177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Cataflam</w:t>
            </w:r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 20-30 csepp</w:t>
            </w:r>
          </w:p>
        </w:tc>
      </w:tr>
      <w:tr w:rsidR="00FE169F" w:rsidRPr="00FE169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"/>
        </w:trPr>
        <w:tc>
          <w:tcPr>
            <w:tcW w:w="21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10-14 év (kb. 30-40 kg)</w:t>
            </w: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FE169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Algopyrin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 tabletta 500 mg-os 3/4 tabletta</w:t>
            </w:r>
          </w:p>
        </w:tc>
      </w:tr>
      <w:tr w:rsidR="00FE169F" w:rsidRPr="00FE169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1"/>
        </w:trPr>
        <w:tc>
          <w:tcPr>
            <w:tcW w:w="2177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95" w:type="dxa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Rubophen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Mexalen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Panadol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 xml:space="preserve"> 500 mg-os 3/4 tabletta</w:t>
            </w:r>
          </w:p>
        </w:tc>
      </w:tr>
      <w:tr w:rsidR="00FE169F" w:rsidRPr="00FE169F">
        <w:tblPrEx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09"/>
        </w:trPr>
        <w:tc>
          <w:tcPr>
            <w:tcW w:w="2177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Nurofen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 xml:space="preserve"> szirup (40 mg/ml) 8-10 ml - / </w:t>
            </w:r>
            <w:proofErr w:type="spellStart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>Advil</w:t>
            </w:r>
            <w:proofErr w:type="spellEnd"/>
            <w:r w:rsidRPr="00FE169F">
              <w:rPr>
                <w:rFonts w:ascii="Times New Roman" w:hAnsi="Times New Roman" w:cs="Times New Roman"/>
                <w:sz w:val="24"/>
                <w:szCs w:val="24"/>
              </w:rPr>
              <w:t xml:space="preserve"> ultra lágykapszula 200 mg/ 1 kapszula</w:t>
            </w:r>
          </w:p>
        </w:tc>
      </w:tr>
      <w:tr w:rsidR="00FE169F" w:rsidRPr="00FE16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/>
        </w:trPr>
        <w:tc>
          <w:tcPr>
            <w:tcW w:w="2177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95" w:type="dxa"/>
            <w:vMerge/>
            <w:tcBorders>
              <w:top w:val="single" w:sz="2" w:space="0" w:color="000000"/>
              <w:left w:val="single" w:sz="2" w:space="0" w:color="000000"/>
              <w:bottom w:val="single" w:sz="6" w:space="0" w:color="DDDDDD"/>
              <w:right w:val="single" w:sz="2" w:space="0" w:color="000000"/>
            </w:tcBorders>
            <w:shd w:val="clear" w:color="000000" w:fill="FFFFFF"/>
            <w:vAlign w:val="center"/>
          </w:tcPr>
          <w:p w:rsidR="00FE169F" w:rsidRPr="00FE169F" w:rsidRDefault="00FE169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FE169F" w:rsidRPr="00FE169F" w:rsidRDefault="00FE169F" w:rsidP="00FE169F">
      <w:pPr>
        <w:autoSpaceDE w:val="0"/>
        <w:autoSpaceDN w:val="0"/>
        <w:adjustRightInd w:val="0"/>
        <w:spacing w:after="150" w:line="240" w:lineRule="auto"/>
        <w:rPr>
          <w:rFonts w:ascii="Calibri" w:hAnsi="Calibri" w:cs="Calibri"/>
        </w:rPr>
      </w:pPr>
    </w:p>
    <w:p w:rsidR="00FE169F" w:rsidRPr="00FE169F" w:rsidRDefault="00FE169F" w:rsidP="00FE169F">
      <w:pPr>
        <w:autoSpaceDE w:val="0"/>
        <w:autoSpaceDN w:val="0"/>
        <w:adjustRightInd w:val="0"/>
        <w:spacing w:before="300" w:after="150" w:line="240" w:lineRule="auto"/>
        <w:rPr>
          <w:rFonts w:ascii="Arial" w:hAnsi="Arial" w:cs="Arial"/>
          <w:caps/>
          <w:color w:val="333333"/>
          <w:sz w:val="36"/>
          <w:szCs w:val="36"/>
          <w:highlight w:val="white"/>
        </w:rPr>
      </w:pPr>
      <w:r w:rsidRPr="00FE169F">
        <w:rPr>
          <w:rFonts w:ascii="Arial" w:hAnsi="Arial" w:cs="Arial"/>
          <w:caps/>
          <w:color w:val="333333"/>
          <w:sz w:val="36"/>
          <w:szCs w:val="36"/>
          <w:highlight w:val="white"/>
        </w:rPr>
        <w:t>A FIZIKÁLIS LÁZCSILLAPÍTÁSRÓL</w:t>
      </w:r>
    </w:p>
    <w:p w:rsidR="00FE169F" w:rsidRPr="00FE169F" w:rsidRDefault="00FE169F" w:rsidP="00FE169F">
      <w:p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333333"/>
          <w:sz w:val="21"/>
          <w:szCs w:val="21"/>
          <w:highlight w:val="white"/>
        </w:rPr>
      </w:pP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A fizikális lázcsillapítás a hőelvonás fizikai jelenségén alapszik.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  <w:t xml:space="preserve">A hőelvonásra épülő módszereknek két válfaja ismert, a hűtőborogatás és a hűtőfürdő. A fizikális lázcsillapítást magas láz esetén a gyógyszeres lázcsillapítással kombináltan, óvatosan, kíméletesen szabad végezni úgy, hogy az jóleső, kellemes legyen a gyermek számára. A didergést 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lastRenderedPageBreak/>
        <w:t xml:space="preserve">mindenképpen kerüljük el, mert az akadályozza a </w:t>
      </w:r>
      <w:proofErr w:type="spellStart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hőleadást</w:t>
      </w:r>
      <w:proofErr w:type="spellEnd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!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</w: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Hűtőfürdő: 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Engedjünk a kádba fürdővizet, amelynek hőmérséklete megegyezik a lázas beteg testhőmérsékletével. Ültessük bele a gyermeket, a víz a mellkasáig érjen! Hideg víz hozzáadásával fokozatosan hűtsük le a fürdővizet, amíg nem kellemetlen, de 31°Cº alá ne menjünk! A gyermek kb. 8-10 percig ebben a vízben tartózkodjék, a langyos vízzel locsolgassuk a gyermek testét! Ezt követően töröljük szárazra!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</w: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Hűtőborogatás (priznic)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 xml:space="preserve">: egy lepedőt, vagy textilpelenkát langyos, állott vízzel átnedvesítünk, s azzal a beteg egész testét (nyaktól lefelé) becsavarjuk. Amint a borogatás átmelegszik, Cseréljük le! (Ezt a műveletet 2-3 alkalommal érdemes elvégezni). A hűtőborogatást követően vékony, jól szellőző pamutruhát adjunk a gyermekre és könnyű, vékony takaróval takarjuk be, hogy ne akadályozzuk a test </w:t>
      </w:r>
      <w:proofErr w:type="spellStart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hőleadását</w:t>
      </w:r>
      <w:proofErr w:type="spellEnd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.</w:t>
      </w:r>
    </w:p>
    <w:p w:rsidR="00FE169F" w:rsidRPr="00FE169F" w:rsidRDefault="00FE169F" w:rsidP="00FE169F">
      <w:p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333333"/>
          <w:sz w:val="21"/>
          <w:szCs w:val="21"/>
          <w:highlight w:val="white"/>
        </w:rPr>
      </w:pP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 </w:t>
      </w:r>
    </w:p>
    <w:p w:rsidR="00FE169F" w:rsidRPr="00FE169F" w:rsidRDefault="00FE169F" w:rsidP="00FE169F">
      <w:pPr>
        <w:autoSpaceDE w:val="0"/>
        <w:autoSpaceDN w:val="0"/>
        <w:adjustRightInd w:val="0"/>
        <w:spacing w:before="300" w:after="150" w:line="240" w:lineRule="auto"/>
        <w:rPr>
          <w:rFonts w:ascii="Arial" w:hAnsi="Arial" w:cs="Arial"/>
          <w:caps/>
          <w:color w:val="333333"/>
          <w:sz w:val="36"/>
          <w:szCs w:val="36"/>
          <w:highlight w:val="white"/>
        </w:rPr>
      </w:pPr>
      <w:r w:rsidRPr="00FE169F">
        <w:rPr>
          <w:rFonts w:ascii="Arial" w:hAnsi="Arial" w:cs="Arial"/>
          <w:caps/>
          <w:color w:val="333333"/>
          <w:sz w:val="36"/>
          <w:szCs w:val="36"/>
          <w:highlight w:val="white"/>
        </w:rPr>
        <w:t xml:space="preserve">MI </w:t>
      </w:r>
      <w:proofErr w:type="gramStart"/>
      <w:r w:rsidRPr="00FE169F">
        <w:rPr>
          <w:rFonts w:ascii="Arial" w:hAnsi="Arial" w:cs="Arial"/>
          <w:caps/>
          <w:color w:val="333333"/>
          <w:sz w:val="36"/>
          <w:szCs w:val="36"/>
          <w:highlight w:val="white"/>
        </w:rPr>
        <w:t>A</w:t>
      </w:r>
      <w:proofErr w:type="gramEnd"/>
      <w:r w:rsidRPr="00FE169F">
        <w:rPr>
          <w:rFonts w:ascii="Arial" w:hAnsi="Arial" w:cs="Arial"/>
          <w:caps/>
          <w:color w:val="333333"/>
          <w:sz w:val="36"/>
          <w:szCs w:val="36"/>
          <w:highlight w:val="white"/>
        </w:rPr>
        <w:t xml:space="preserve"> LÁZGÖRCS?</w:t>
      </w:r>
    </w:p>
    <w:p w:rsidR="00FE169F" w:rsidRPr="00FE169F" w:rsidRDefault="00FE169F" w:rsidP="00FE169F">
      <w:p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333333"/>
          <w:sz w:val="21"/>
          <w:szCs w:val="21"/>
          <w:highlight w:val="white"/>
        </w:rPr>
      </w:pP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A lázgörcs a gyermekkori görcsös állapotok leggyakoribb formája, általában a gyermek hirtelen felszökő láza esetén lép fel, sokszor még láztalan állapotban. A lázgörcs 6 hónapos és 6 éves kor között a leggyakoribb. A gyermekek kb. 4- 5 %-</w:t>
      </w:r>
      <w:proofErr w:type="gramStart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a</w:t>
      </w:r>
      <w:proofErr w:type="gramEnd"/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 xml:space="preserve"> öt éves koráig átél egy lázgörcsöt.</w:t>
      </w:r>
    </w:p>
    <w:p w:rsidR="00FE169F" w:rsidRPr="00FE169F" w:rsidRDefault="00FE169F" w:rsidP="00FE169F">
      <w:pPr>
        <w:autoSpaceDE w:val="0"/>
        <w:autoSpaceDN w:val="0"/>
        <w:adjustRightInd w:val="0"/>
        <w:spacing w:after="150" w:line="240" w:lineRule="auto"/>
        <w:rPr>
          <w:rFonts w:ascii="Arial" w:hAnsi="Arial" w:cs="Arial"/>
          <w:color w:val="333333"/>
          <w:sz w:val="21"/>
          <w:szCs w:val="21"/>
          <w:highlight w:val="white"/>
        </w:rPr>
      </w:pP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Hogyan zajlik?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  <w:t>A gyermek hirtelen elveszíti eszméletét, teste elernyed, vagy megfeszül, az izmok rángatózni kezdenek, amely az egész testre is kiterjedhet. A szemek fennakadnak, szájából nyál folyik. A görcs általában néhány perc alatt szűnik.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</w: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Mit tegyünk otthon lázgörcs észlelése esetén?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  <w:t>Fontos, hogy amennyire lehet, őrizzük meg nyugalmunkat! A gyermeket fektessük oldalra, és védjük az esetleges sérülésektől, távolítsunk el minden veszélyes tárgyat a közeléből, tegyünk puha alátétet a feje alá! Ruháit lazítsuk meg! A görcsroham alatt figyeljük a gyermek légzését, bőrszínét, görcsroham esetén ugyanis rövid ideig tartó légzéskimaradás is bekövetkezhet, illetve a gyermek elsápadhat, leszürkülhet.  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  <w:t>A görcs ideje alatt, illetve amíg teljesen nem tisztul fel a gyermek tudata, ne adjunk neki semmit szájon át (gyógyszert, folyadékot sem!), mert félrenyelheti.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  <w:t>Az első lázgörcs lezajlása után, vagy lázgörcs hajlamban a gyermekorvos otthonra görcsoldó gyógyszert ír fel - leggyakrabban végbélbe adható görcsoldó oldatot -, amelyet a görcs kezdetén a végbélnyílásba kell nyomni.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</w:r>
      <w:r w:rsidRPr="00FE169F">
        <w:rPr>
          <w:rFonts w:ascii="Arial" w:hAnsi="Arial" w:cs="Arial"/>
          <w:b/>
          <w:bCs/>
          <w:color w:val="333333"/>
          <w:sz w:val="23"/>
          <w:szCs w:val="23"/>
          <w:highlight w:val="white"/>
        </w:rPr>
        <w:t>Mikor hívjunk mentőt lázgörcs esetén?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  <w:t>Ha a görcs 5 percnél tovább tart.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  <w:t>Ha a görcs lezajlása után nem rendeződik a gyermek állapota.</w:t>
      </w: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br/>
        <w:t>Ha megsérült a görcs közben.</w:t>
      </w:r>
    </w:p>
    <w:p w:rsidR="00FE169F" w:rsidRPr="00FE169F" w:rsidRDefault="00FE169F" w:rsidP="00FE1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1"/>
          <w:szCs w:val="21"/>
          <w:highlight w:val="white"/>
        </w:rPr>
      </w:pP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 </w:t>
      </w:r>
    </w:p>
    <w:p w:rsidR="00FE169F" w:rsidRPr="00FE169F" w:rsidRDefault="00FE169F" w:rsidP="00FE169F">
      <w:pPr>
        <w:autoSpaceDE w:val="0"/>
        <w:autoSpaceDN w:val="0"/>
        <w:adjustRightInd w:val="0"/>
        <w:spacing w:after="0" w:line="252" w:lineRule="auto"/>
        <w:rPr>
          <w:rFonts w:ascii="Arial" w:hAnsi="Arial" w:cs="Arial"/>
          <w:color w:val="333333"/>
          <w:sz w:val="21"/>
          <w:szCs w:val="21"/>
          <w:highlight w:val="white"/>
        </w:rPr>
      </w:pP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 </w:t>
      </w:r>
    </w:p>
    <w:p w:rsidR="00FE169F" w:rsidRPr="00FE169F" w:rsidRDefault="00FE169F" w:rsidP="00FE169F">
      <w:pPr>
        <w:autoSpaceDE w:val="0"/>
        <w:autoSpaceDN w:val="0"/>
        <w:adjustRightInd w:val="0"/>
        <w:spacing w:before="45" w:after="0" w:line="252" w:lineRule="auto"/>
        <w:ind w:left="45" w:right="45"/>
        <w:rPr>
          <w:rFonts w:ascii="Arial" w:hAnsi="Arial" w:cs="Arial"/>
          <w:color w:val="333333"/>
          <w:sz w:val="21"/>
          <w:szCs w:val="21"/>
          <w:highlight w:val="white"/>
        </w:rPr>
      </w:pP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 </w:t>
      </w:r>
    </w:p>
    <w:p w:rsidR="00FE169F" w:rsidRPr="00FE169F" w:rsidRDefault="00FE169F" w:rsidP="00FE169F">
      <w:pPr>
        <w:autoSpaceDE w:val="0"/>
        <w:autoSpaceDN w:val="0"/>
        <w:adjustRightInd w:val="0"/>
        <w:spacing w:before="45" w:after="0" w:line="252" w:lineRule="auto"/>
        <w:ind w:left="45" w:right="45"/>
        <w:rPr>
          <w:rFonts w:ascii="Arial" w:hAnsi="Arial" w:cs="Arial"/>
          <w:color w:val="333333"/>
          <w:sz w:val="21"/>
          <w:szCs w:val="21"/>
          <w:highlight w:val="white"/>
        </w:rPr>
      </w:pP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 </w:t>
      </w:r>
    </w:p>
    <w:p w:rsidR="00FE169F" w:rsidRPr="00FE169F" w:rsidRDefault="00FE169F" w:rsidP="00FE169F">
      <w:pPr>
        <w:autoSpaceDE w:val="0"/>
        <w:autoSpaceDN w:val="0"/>
        <w:adjustRightInd w:val="0"/>
        <w:spacing w:before="45" w:after="0" w:line="252" w:lineRule="auto"/>
        <w:ind w:left="45" w:right="45"/>
        <w:rPr>
          <w:rFonts w:ascii="Arial" w:hAnsi="Arial" w:cs="Arial"/>
          <w:color w:val="333333"/>
          <w:sz w:val="21"/>
          <w:szCs w:val="21"/>
          <w:highlight w:val="white"/>
        </w:rPr>
      </w:pP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 </w:t>
      </w:r>
    </w:p>
    <w:p w:rsidR="00FE169F" w:rsidRPr="00FE169F" w:rsidRDefault="00FE169F" w:rsidP="00FE16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1"/>
          <w:szCs w:val="21"/>
          <w:highlight w:val="white"/>
        </w:rPr>
      </w:pPr>
      <w:r w:rsidRPr="00FE169F">
        <w:rPr>
          <w:rFonts w:ascii="Arial" w:hAnsi="Arial" w:cs="Arial"/>
          <w:color w:val="333333"/>
          <w:sz w:val="21"/>
          <w:szCs w:val="21"/>
          <w:highlight w:val="white"/>
        </w:rPr>
        <w:t>Szerző:</w:t>
      </w:r>
    </w:p>
    <w:p w:rsidR="00FE169F" w:rsidRPr="00FE169F" w:rsidRDefault="00FE169F" w:rsidP="00FE169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6" w:history="1">
        <w:r w:rsidRPr="00FE169F">
          <w:rPr>
            <w:rFonts w:ascii="Arial" w:hAnsi="Arial" w:cs="Arial"/>
            <w:color w:val="B11115"/>
            <w:sz w:val="21"/>
            <w:szCs w:val="21"/>
            <w:highlight w:val="white"/>
            <w:u w:val="single"/>
          </w:rPr>
          <w:t>Dr. Szabolcs Andrea</w:t>
        </w:r>
      </w:hyperlink>
    </w:p>
    <w:p w:rsidR="00FE169F" w:rsidRPr="00FE169F" w:rsidRDefault="00FE169F" w:rsidP="00FE169F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3D1D1A" w:rsidRPr="00FE169F" w:rsidRDefault="003D1D1A"/>
    <w:sectPr w:rsidR="003D1D1A" w:rsidRPr="00FE169F" w:rsidSect="00ED0B5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169F"/>
    <w:rsid w:val="003D1D1A"/>
    <w:rsid w:val="00FE1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16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E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1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ethesda.hu/kitkeres/dr-szabolcs-andrea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www.bethesda.hu/kisokos/lazrol-es-lazcsillapitasro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1171</Words>
  <Characters>8086</Characters>
  <Application>Microsoft Office Word</Application>
  <DocSecurity>0</DocSecurity>
  <Lines>67</Lines>
  <Paragraphs>18</Paragraphs>
  <ScaleCrop>false</ScaleCrop>
  <Company/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Enikő</dc:creator>
  <cp:lastModifiedBy>Enikő</cp:lastModifiedBy>
  <cp:revision>1</cp:revision>
  <dcterms:created xsi:type="dcterms:W3CDTF">2020-04-23T16:05:00Z</dcterms:created>
  <dcterms:modified xsi:type="dcterms:W3CDTF">2020-04-23T16:07:00Z</dcterms:modified>
</cp:coreProperties>
</file>